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CC4" w:rsidRDefault="00D35ED4" w:rsidP="000A1CC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 xml:space="preserve">Kisbodak Község Önkormányzata Képviselő-testületének </w:t>
      </w:r>
    </w:p>
    <w:p w:rsidR="004B033A" w:rsidRDefault="00D35ED4" w:rsidP="000A1CC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2/2026. (II. 10.) önkormányzati rendelete</w:t>
      </w:r>
    </w:p>
    <w:p w:rsidR="000A1CC4" w:rsidRDefault="00D35ED4" w:rsidP="000A1CC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 xml:space="preserve">a temető fenntartásáról és a temetkezés rendjéről szóló </w:t>
      </w:r>
    </w:p>
    <w:p w:rsidR="004B033A" w:rsidRDefault="00D35ED4" w:rsidP="000A1CC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8/2015. (VI. 8.) önkormányzati rendelet módosításáról</w:t>
      </w:r>
    </w:p>
    <w:p w:rsidR="004B033A" w:rsidRDefault="00D35ED4">
      <w:pPr>
        <w:pStyle w:val="Szvegtrzs"/>
        <w:spacing w:after="0" w:line="240" w:lineRule="auto"/>
        <w:jc w:val="both"/>
      </w:pPr>
      <w:r>
        <w:t xml:space="preserve">[1] A rendelet módosításának célja a magasabb </w:t>
      </w:r>
      <w:r>
        <w:t>szintű jogszabályi rendelkezésnek való megfelelés.</w:t>
      </w:r>
    </w:p>
    <w:p w:rsidR="004B033A" w:rsidRDefault="00D35ED4">
      <w:pPr>
        <w:pStyle w:val="Szvegtrzs"/>
        <w:spacing w:before="120" w:after="0" w:line="240" w:lineRule="auto"/>
        <w:jc w:val="both"/>
      </w:pPr>
      <w:r>
        <w:t>[2] Kisbodak Község Önkormányzatának Képviselő-testülete a temetőkről és a temetkezésről szóló 1999. évi XLIII. törvény 41. § (3) bekezdésben kapott felhatalmazás alapján, az Alaptörvény 32. cikk (1) bekez</w:t>
      </w:r>
      <w:r>
        <w:t>dés a) pontjában, valamint a Magyarország helyi önkormányzatairól szóló 2011. évi CLXXXIX. törvény 13. § (1) bekezdés 2. pontjában meghatározott feladatkörében eljárva a következőket rendeli el:</w:t>
      </w:r>
    </w:p>
    <w:p w:rsidR="004B033A" w:rsidRDefault="00D35E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4B033A" w:rsidRDefault="00D35ED4">
      <w:pPr>
        <w:pStyle w:val="Szvegtrzs"/>
        <w:spacing w:after="0" w:line="240" w:lineRule="auto"/>
        <w:jc w:val="both"/>
      </w:pPr>
      <w:r>
        <w:t xml:space="preserve">A temető fenntartásáról és a temetkezés rendjéről szóló </w:t>
      </w:r>
      <w:r>
        <w:t>8/2015.(VI.8.) önkormányzati rendelet a következő alcímmel egészül ki:</w:t>
      </w:r>
    </w:p>
    <w:p w:rsidR="004B033A" w:rsidRDefault="00D35ED4">
      <w:pPr>
        <w:pStyle w:val="Szvegtrzs"/>
        <w:spacing w:before="240" w:after="0" w:line="240" w:lineRule="auto"/>
        <w:jc w:val="center"/>
        <w:rPr>
          <w:b/>
          <w:bCs/>
        </w:rPr>
      </w:pPr>
      <w:r>
        <w:rPr>
          <w:b/>
          <w:bCs/>
        </w:rPr>
        <w:t>„A temető használata</w:t>
      </w:r>
    </w:p>
    <w:p w:rsidR="004B033A" w:rsidRDefault="00D35E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9/A. §</w:t>
      </w:r>
    </w:p>
    <w:p w:rsidR="004B033A" w:rsidRDefault="00D35ED4">
      <w:pPr>
        <w:pStyle w:val="Szvegtrzs"/>
        <w:spacing w:after="0" w:line="240" w:lineRule="auto"/>
        <w:jc w:val="both"/>
      </w:pPr>
      <w:r>
        <w:t xml:space="preserve">(1) A temető területén külön jogszabályban meghatározott ipari és szolgáltató tevékenység végzésére nem lehet </w:t>
      </w:r>
      <w:proofErr w:type="spellStart"/>
      <w:r>
        <w:t>telephelyet</w:t>
      </w:r>
      <w:proofErr w:type="spellEnd"/>
      <w:r>
        <w:t xml:space="preserve"> létesíteni.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>(2) A temetőben építési</w:t>
      </w:r>
      <w:r>
        <w:t>, felújítási munkát végző vállalkozók a rendelet 2. mellékletben meghatározott díjat kötelesek fizetni a temető fenntartójának.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>(3) Az önkormányzat engedélye szükséges az építőanyagnak a temetőbe való beszállításához, építési vagy bontási munkák elvégzéséh</w:t>
      </w:r>
      <w:r>
        <w:t>ez.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>(4) A (</w:t>
      </w:r>
      <w:proofErr w:type="gramStart"/>
      <w:r>
        <w:t>2)–</w:t>
      </w:r>
      <w:proofErr w:type="gramEnd"/>
      <w:r>
        <w:t>(3) bekezdésben foglalt munkálatokat a megkezdésük előtt minimum 3 nappal korábban be kell jelenteni az önkormányzat felé.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>(5) A temető fenntartójának engedélye nélkül, vagy attól eltérő módon végzett munka esetén a temető fenntartója a sírhe</w:t>
      </w:r>
      <w:r>
        <w:t>ly felett rendelkezni jogosultat megfelelő határidő kitűzésével felhívja a sérelmezett állapot megszüntetésére.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>(6) A temetőben munka úgy végezhető, hogy az ne sértse a hozzátartozók és a látogatók kegyeleti érzéseit, és ne zavarja a temetési, búcsúztatási</w:t>
      </w:r>
      <w:r>
        <w:t xml:space="preserve"> szertartásokat. Az építési munkákat végző vállalkozók vasárnap és ünnepnapok alkalmával a temetőben nem dolgozhatnak. Amennyiben a szomszédos temetkezési hely a munkálatok miatt megsérül, annak okozója köteles gondoskodni az eredeti állapot helyreállításá</w:t>
      </w:r>
      <w:r>
        <w:t>ról.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>(7) A munka elvégzését követően a vállalkozó a munkaterületet rendezett, tiszta állapotban köteles átadni a fenntartónak, a maradék építési anyagot, hulladékot pedig köteles elszállítani a hulladék keletkezésétől számított 3 napon belül.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lastRenderedPageBreak/>
        <w:t xml:space="preserve">(8) A temető </w:t>
      </w:r>
      <w:r>
        <w:t>területéről sírkövet, síremléket – vagyonvédelmi okokból – csak a fenntartónak történő előzetes bejelentés után szabad kivinni.</w:t>
      </w:r>
    </w:p>
    <w:p w:rsidR="004B033A" w:rsidRDefault="00D35ED4">
      <w:pPr>
        <w:pStyle w:val="Szvegtrzs"/>
        <w:spacing w:before="240" w:after="240" w:line="240" w:lineRule="auto"/>
        <w:jc w:val="both"/>
      </w:pPr>
      <w:r>
        <w:t>(9) A temető használati rendjéről szóló tájékoztatót a temető területén jól láthatóan el kell helyezni.”</w:t>
      </w:r>
    </w:p>
    <w:p w:rsidR="004B033A" w:rsidRDefault="00D35E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4B033A" w:rsidRDefault="00D35ED4">
      <w:pPr>
        <w:pStyle w:val="Szvegtrzs"/>
        <w:spacing w:after="0" w:line="240" w:lineRule="auto"/>
        <w:jc w:val="both"/>
      </w:pPr>
      <w:r>
        <w:t>A temető fenntartá</w:t>
      </w:r>
      <w:r>
        <w:t>sáról és a temetkezés rendjéről szóló 8/2015.(VI.8.) önkormányzati rendelet a következő alcímmel egészül ki:</w:t>
      </w:r>
    </w:p>
    <w:p w:rsidR="004B033A" w:rsidRDefault="00D35ED4">
      <w:pPr>
        <w:pStyle w:val="Szvegtrzs"/>
        <w:spacing w:before="240" w:after="0" w:line="240" w:lineRule="auto"/>
        <w:jc w:val="center"/>
        <w:rPr>
          <w:b/>
          <w:bCs/>
        </w:rPr>
      </w:pPr>
      <w:r>
        <w:rPr>
          <w:b/>
          <w:bCs/>
        </w:rPr>
        <w:t>„A temető rendje</w:t>
      </w:r>
    </w:p>
    <w:p w:rsidR="004B033A" w:rsidRDefault="00D35E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9/B. §</w:t>
      </w:r>
    </w:p>
    <w:p w:rsidR="004B033A" w:rsidRDefault="00D35ED4">
      <w:pPr>
        <w:pStyle w:val="Szvegtrzs"/>
        <w:spacing w:after="0" w:line="240" w:lineRule="auto"/>
        <w:jc w:val="both"/>
      </w:pPr>
      <w:r>
        <w:t>(1) A tisztességes és méltó temetés, valamint a halottak nyughelye előtt a tiszteletadás joga mindenkit megillet.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 xml:space="preserve">(2) A </w:t>
      </w:r>
      <w:r>
        <w:t>temetőben mindenki köteles a hely csendjének megfelelő, a kegyeleti jogokat tiszteletben tartó magatartást tanúsítani.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>(3) A temető folyamatos tisztántartásáról, a rendezett környezet biztosításáról, a növényzet és a közösségi helyek gondozásáról a fenntar</w:t>
      </w:r>
      <w:r>
        <w:t>tó önkormányzat gondoskodik. A sírok, síremlékek gondozása a hozzátartozók feladata.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>(4) A sírhelyek gondozása során keletkező hulladékot az önkormányzat által kihelyezett hulladékgyűjtő konténerbe szabad elhelyezni. A konténerbe tilos elhelyezni a nem a t</w:t>
      </w:r>
      <w:r>
        <w:t>emetőből származó hulladékot.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>(5) Az önkormányzatot nem terheli őrzési, kártérítési felelősség a temetőben elhelyezett síremlékek, tárgyak tekintetében.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>(6) A temető nyitvatartási ideje: minden nap 0-24 óráig.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>(7) A temetőbe kizárólag a temetkezési szolgál</w:t>
      </w:r>
      <w:r>
        <w:t>tatást végzők, a mozgássérültek, továbbá a síremlékek felállításához, felújításához szükséges szállítást végzők járművei, valamint az önkormányzat megbízását teljesítő járművek hajthatnak be.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>(8) A vakvezető és a rendőrségi kutya kivételével állatot a teme</w:t>
      </w:r>
      <w:r>
        <w:t>tőbe bevinni nem szabad.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>(9) 12 éven aluli gyermek felnőtt felügyelete nélkül nem tartózkodhat a temetőben.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 xml:space="preserve">(10) A temetőben a temetési helyeket, az azokon lévő tárgyakat, síremlékeket, növényzetet, virágokat megrongálni, beszennyezni, illetve a temetőből </w:t>
      </w:r>
      <w:r>
        <w:t>kivinni tilos.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>(11) A temető területén reklámot, hirdetést elhelyezni csak az önkormányzat engedélyével és általa meghatározott helyen szabad.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>(12) A temetőben a temetési helyek bekerítése tilos, arra engedély nem adható. Az e rendelet hatályba lépése előt</w:t>
      </w:r>
      <w:r>
        <w:t>t létesített kerítések mindaddig fennmaradhatnak, amíg az adott temetési hely megváltási díjának a megfizetési megtörténik. Padok és ülőalkalmatosságok a sírhelyek közé úgy építhetők, hogy azok a temető rendeltetésszerű használatát ne akadályozzák.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>(13) Ti</w:t>
      </w:r>
      <w:r>
        <w:t>los a temetési hely környékét felásni, a talajt elhordani vagy sírfeltöltésre használni.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lastRenderedPageBreak/>
        <w:t>(14) A temetési helyen kívüli területre kizárólag az önkormányzat vagy az általa megbízott személy vagy szervezet ültethet növényt.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>(15) A temetési helyekre olyan növé</w:t>
      </w:r>
      <w:r>
        <w:t>nyek telepíthetők, amelyek nem terjednek túl a temetési hely határán.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>(16) A temetési helyen csak a hely díszítésére szolgáló tárgyak helyezhetők el.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>(17) A temetési helyen fát ültetni tilos.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>(18) A temetési hely felett rendelkezési jogosultsággal rendelke</w:t>
      </w:r>
      <w:r>
        <w:t xml:space="preserve">zőt az önkormányzat kötelezheti a szabálytalanul ültetett növények vagy elhelyezett tárgyak eltávolítására. A felszólítás </w:t>
      </w:r>
      <w:proofErr w:type="spellStart"/>
      <w:r>
        <w:t>eredménytelensége</w:t>
      </w:r>
      <w:proofErr w:type="spellEnd"/>
      <w:r>
        <w:t xml:space="preserve"> esetén az önkormányzat jogosult a növényzet vagy tárgy kártalanítás nélküli eltávolítására.</w:t>
      </w:r>
    </w:p>
    <w:p w:rsidR="004B033A" w:rsidRDefault="00D35ED4">
      <w:pPr>
        <w:pStyle w:val="Szvegtrzs"/>
        <w:spacing w:before="240" w:after="0" w:line="240" w:lineRule="auto"/>
        <w:jc w:val="both"/>
      </w:pPr>
      <w:r>
        <w:t>(19) A temetőt használók</w:t>
      </w:r>
      <w:r>
        <w:t xml:space="preserve"> a temetőben kötelesek a tűzveszély keletkezését eredményező magatartástól tartózkodni, valamint a tűzgyújtásra alkalmas eszközöket (gyertya, mécses) úgy elhelyezni, hogy tűz ne keletkezzen.</w:t>
      </w:r>
    </w:p>
    <w:p w:rsidR="004B033A" w:rsidRDefault="00D35ED4">
      <w:pPr>
        <w:pStyle w:val="Szvegtrzs"/>
        <w:spacing w:before="240" w:after="240" w:line="240" w:lineRule="auto"/>
        <w:jc w:val="both"/>
      </w:pPr>
      <w:r>
        <w:t>(20) A temetések alkalmával vagy felújítás céljából megbontott te</w:t>
      </w:r>
      <w:r>
        <w:t>metési helyet a lehető legrövidebb időn belül helyre kell állítani. A megbontott temetési hely darabjait idegen sírokon tárolni tilos, elszállíttatásáról az eltemettető vagy temetés esetén megbízott temetkezési vállalkozó köteles gondoskodni.”</w:t>
      </w:r>
    </w:p>
    <w:p w:rsidR="004B033A" w:rsidRDefault="00D35E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4B033A" w:rsidRDefault="00D35ED4">
      <w:pPr>
        <w:pStyle w:val="Szvegtrzs"/>
        <w:spacing w:after="0" w:line="240" w:lineRule="auto"/>
        <w:jc w:val="both"/>
      </w:pPr>
      <w:r>
        <w:t>Hatályá</w:t>
      </w:r>
      <w:r>
        <w:t>t veszti a temető fenntartásáról és a temetkezés rendjéről szóló 8/2015.(VI.8.) önkormányzati rendelet</w:t>
      </w:r>
    </w:p>
    <w:p w:rsidR="004B033A" w:rsidRDefault="00D35ED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„Temetőszabályzat” alcíme,</w:t>
      </w:r>
    </w:p>
    <w:p w:rsidR="004B033A" w:rsidRDefault="00D35ED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3. melléklete.</w:t>
      </w:r>
    </w:p>
    <w:p w:rsidR="004B033A" w:rsidRDefault="00D35E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4B033A" w:rsidRDefault="00D35ED4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0A1CC4" w:rsidRDefault="000A1CC4">
      <w:pPr>
        <w:pStyle w:val="Szvegtrzs"/>
        <w:spacing w:after="0" w:line="240" w:lineRule="auto"/>
        <w:jc w:val="both"/>
      </w:pPr>
    </w:p>
    <w:p w:rsidR="000A1CC4" w:rsidRDefault="000A1CC4" w:rsidP="000A1CC4">
      <w:pPr>
        <w:pStyle w:val="Szvegtrzs"/>
        <w:spacing w:after="0" w:line="240" w:lineRule="auto"/>
        <w:jc w:val="both"/>
      </w:pPr>
    </w:p>
    <w:p w:rsidR="000A1CC4" w:rsidRDefault="000A1CC4" w:rsidP="000A1CC4">
      <w:pPr>
        <w:pStyle w:val="Szvegtrzs"/>
        <w:spacing w:after="0" w:line="240" w:lineRule="auto"/>
        <w:jc w:val="both"/>
      </w:pPr>
    </w:p>
    <w:p w:rsidR="000A1CC4" w:rsidRDefault="000A1CC4" w:rsidP="000A1CC4">
      <w:pPr>
        <w:pStyle w:val="Szvegtrzs"/>
        <w:spacing w:after="0" w:line="240" w:lineRule="auto"/>
        <w:ind w:firstLine="709"/>
        <w:jc w:val="both"/>
      </w:pPr>
      <w:r>
        <w:t xml:space="preserve">Timár Gábor </w:t>
      </w:r>
      <w:r>
        <w:tab/>
      </w:r>
      <w:r>
        <w:tab/>
      </w:r>
      <w:r>
        <w:tab/>
      </w:r>
      <w:r>
        <w:tab/>
      </w:r>
      <w:r>
        <w:tab/>
        <w:t>Endrődyné Dr. Veilandics Eszter</w:t>
      </w:r>
    </w:p>
    <w:p w:rsidR="000A1CC4" w:rsidRDefault="000A1CC4" w:rsidP="000A1CC4">
      <w:pPr>
        <w:pStyle w:val="Szvegtrzs"/>
        <w:spacing w:after="0" w:line="240" w:lineRule="auto"/>
        <w:ind w:firstLine="709"/>
        <w:jc w:val="both"/>
      </w:pPr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0A1CC4" w:rsidRDefault="000A1CC4" w:rsidP="000A1CC4">
      <w:pPr>
        <w:pStyle w:val="Szvegtrzs"/>
        <w:spacing w:after="0" w:line="240" w:lineRule="auto"/>
        <w:ind w:firstLine="709"/>
        <w:jc w:val="both"/>
      </w:pPr>
    </w:p>
    <w:p w:rsidR="000A1CC4" w:rsidRDefault="000A1CC4" w:rsidP="000A1CC4">
      <w:pPr>
        <w:pStyle w:val="Szvegtrzs"/>
        <w:spacing w:after="0" w:line="240" w:lineRule="auto"/>
        <w:ind w:firstLine="709"/>
        <w:jc w:val="both"/>
      </w:pPr>
    </w:p>
    <w:p w:rsidR="000A1CC4" w:rsidRDefault="000A1CC4" w:rsidP="000A1CC4">
      <w:pPr>
        <w:pStyle w:val="Szvegtrzs"/>
        <w:spacing w:after="0" w:line="240" w:lineRule="auto"/>
        <w:jc w:val="both"/>
      </w:pPr>
    </w:p>
    <w:p w:rsidR="000A1CC4" w:rsidRDefault="000A1CC4" w:rsidP="000A1CC4">
      <w:pPr>
        <w:jc w:val="both"/>
      </w:pPr>
      <w:r>
        <w:rPr>
          <w:b/>
        </w:rPr>
        <w:t xml:space="preserve">Kihirdetve: </w:t>
      </w:r>
      <w:r>
        <w:t>202</w:t>
      </w:r>
      <w:r>
        <w:t>6. február 10.</w:t>
      </w:r>
    </w:p>
    <w:p w:rsidR="000A1CC4" w:rsidRDefault="000A1CC4" w:rsidP="000A1CC4">
      <w:pPr>
        <w:jc w:val="both"/>
      </w:pPr>
    </w:p>
    <w:p w:rsidR="000A1CC4" w:rsidRDefault="000A1CC4" w:rsidP="000A1CC4">
      <w:pPr>
        <w:jc w:val="both"/>
      </w:pPr>
    </w:p>
    <w:p w:rsidR="000A1CC4" w:rsidRDefault="000A1CC4" w:rsidP="000A1CC4"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Endrődyné Dr. </w:t>
      </w:r>
      <w:r>
        <w:rPr>
          <w:snapToGrid w:val="0"/>
        </w:rPr>
        <w:t xml:space="preserve">Veilandics Eszter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0511EA" w:rsidRDefault="000511EA">
      <w:r>
        <w:br w:type="page"/>
      </w:r>
    </w:p>
    <w:p w:rsidR="000511EA" w:rsidRDefault="000511EA" w:rsidP="000511EA">
      <w:pPr>
        <w:pStyle w:val="Szvegtrzs"/>
        <w:spacing w:before="450" w:after="150" w:line="240" w:lineRule="auto"/>
        <w:ind w:left="150" w:right="150"/>
        <w:jc w:val="center"/>
      </w:pPr>
      <w:r>
        <w:lastRenderedPageBreak/>
        <w:t>Részletes indokolás</w:t>
      </w:r>
    </w:p>
    <w:p w:rsidR="000511EA" w:rsidRDefault="000511EA" w:rsidP="000511EA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Az 1–4. §-hoz </w:t>
      </w:r>
    </w:p>
    <w:p w:rsidR="000511EA" w:rsidRDefault="000511EA" w:rsidP="000511EA">
      <w:pPr>
        <w:pStyle w:val="Szvegtrzs"/>
        <w:spacing w:before="150" w:after="150" w:line="240" w:lineRule="auto"/>
        <w:ind w:left="150" w:right="150"/>
        <w:jc w:val="both"/>
      </w:pPr>
      <w:r>
        <w:t>A hatályos rendeletben a mellékletek nem megfelelően szerepelnek. </w:t>
      </w:r>
    </w:p>
    <w:p w:rsidR="000511EA" w:rsidRDefault="000511EA" w:rsidP="000511EA">
      <w:pPr>
        <w:pStyle w:val="Szvegtrzs"/>
        <w:spacing w:before="150" w:after="150" w:line="240" w:lineRule="auto"/>
        <w:ind w:left="150" w:right="150"/>
        <w:jc w:val="both"/>
      </w:pPr>
      <w:r>
        <w:t>Egyes mellékletek hatályon kívül helyeződnek, egyesek a normaszövegbe kerülnek be. </w:t>
      </w:r>
    </w:p>
    <w:p w:rsidR="000A1CC4" w:rsidRDefault="000A1CC4">
      <w:pPr>
        <w:pStyle w:val="Szvegtrzs"/>
        <w:spacing w:after="0" w:line="240" w:lineRule="auto"/>
        <w:jc w:val="both"/>
      </w:pPr>
      <w:bookmarkStart w:id="0" w:name="_GoBack"/>
      <w:bookmarkEnd w:id="0"/>
    </w:p>
    <w:sectPr w:rsidR="000A1CC4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ED4" w:rsidRDefault="00D35ED4">
      <w:r>
        <w:separator/>
      </w:r>
    </w:p>
  </w:endnote>
  <w:endnote w:type="continuationSeparator" w:id="0">
    <w:p w:rsidR="00D35ED4" w:rsidRDefault="00D3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33A" w:rsidRDefault="00D35E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ED4" w:rsidRDefault="00D35ED4">
      <w:r>
        <w:separator/>
      </w:r>
    </w:p>
  </w:footnote>
  <w:footnote w:type="continuationSeparator" w:id="0">
    <w:p w:rsidR="00D35ED4" w:rsidRDefault="00D35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E6A6D"/>
    <w:multiLevelType w:val="multilevel"/>
    <w:tmpl w:val="5F7ED79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3A"/>
    <w:rsid w:val="000511EA"/>
    <w:rsid w:val="000A1CC4"/>
    <w:rsid w:val="004B033A"/>
    <w:rsid w:val="00D3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17C3"/>
  <w15:docId w15:val="{2D3770EB-E307-48DE-9497-EB4DBCD6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6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819</Words>
  <Characters>5653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Veilandics Eszter</dc:creator>
  <dc:description/>
  <cp:lastModifiedBy>Veilandics Eszter</cp:lastModifiedBy>
  <cp:revision>3</cp:revision>
  <dcterms:created xsi:type="dcterms:W3CDTF">2026-01-30T11:04:00Z</dcterms:created>
  <dcterms:modified xsi:type="dcterms:W3CDTF">2026-01-30T11:08:00Z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